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D1837" w:rsidRPr="008D1837" w:rsidRDefault="008D1837" w:rsidP="008D1837">
      <w:pPr>
        <w:spacing w:before="100" w:beforeAutospacing="1" w:after="100" w:afterAutospacing="1" w:line="240" w:lineRule="auto"/>
        <w:outlineLvl w:val="0"/>
        <w:rPr>
          <w:rFonts w:ascii="Times New Roman" w:eastAsia="Times New Roman" w:hAnsi="Times New Roman" w:cs="Times New Roman"/>
          <w:b/>
          <w:bCs/>
          <w:kern w:val="36"/>
          <w:sz w:val="48"/>
          <w:szCs w:val="48"/>
          <w:lang w:eastAsia="sk-SK"/>
        </w:rPr>
      </w:pPr>
      <w:r w:rsidRPr="008D1837">
        <w:rPr>
          <w:rFonts w:ascii="Times New Roman" w:eastAsia="Times New Roman" w:hAnsi="Times New Roman" w:cs="Times New Roman"/>
          <w:b/>
          <w:bCs/>
          <w:kern w:val="36"/>
          <w:sz w:val="48"/>
          <w:szCs w:val="48"/>
          <w:lang w:eastAsia="sk-SK"/>
        </w:rPr>
        <w:t>ZÁPIS NOVOSTAVBY DO KATASTRA - AKO NA TO</w:t>
      </w:r>
    </w:p>
    <w:p w:rsidR="008D1837" w:rsidRPr="008D1837" w:rsidRDefault="008D1837" w:rsidP="008D1837">
      <w:pPr>
        <w:spacing w:before="100" w:beforeAutospacing="1" w:after="100" w:afterAutospacing="1" w:line="240" w:lineRule="auto"/>
        <w:rPr>
          <w:rFonts w:ascii="Times New Roman" w:eastAsia="Times New Roman" w:hAnsi="Times New Roman" w:cs="Times New Roman"/>
          <w:sz w:val="24"/>
          <w:szCs w:val="24"/>
          <w:lang w:eastAsia="sk-SK"/>
        </w:rPr>
      </w:pPr>
      <w:r w:rsidRPr="008D1837">
        <w:rPr>
          <w:rFonts w:ascii="Times New Roman" w:eastAsia="Times New Roman" w:hAnsi="Times New Roman" w:cs="Times New Roman"/>
          <w:sz w:val="24"/>
          <w:szCs w:val="24"/>
          <w:lang w:eastAsia="sk-SK"/>
        </w:rPr>
        <w:t>Každý rodinný dom, chata či napríklad murovaná garáž podlieha v zmysle zákona č. 162/1995 Z. z. o katastri nehnuteľností povinnej evidencii na príslušnom liste vlastníctva v katastri nehnuteľností.</w:t>
      </w:r>
    </w:p>
    <w:p w:rsidR="008D1837" w:rsidRPr="008D1837" w:rsidRDefault="008D1837" w:rsidP="008D1837">
      <w:pPr>
        <w:spacing w:before="100" w:beforeAutospacing="1" w:after="100" w:afterAutospacing="1" w:line="240" w:lineRule="auto"/>
        <w:rPr>
          <w:rFonts w:ascii="Times New Roman" w:eastAsia="Times New Roman" w:hAnsi="Times New Roman" w:cs="Times New Roman"/>
          <w:sz w:val="24"/>
          <w:szCs w:val="24"/>
          <w:lang w:eastAsia="sk-SK"/>
        </w:rPr>
      </w:pPr>
      <w:r w:rsidRPr="008D1837">
        <w:rPr>
          <w:rFonts w:ascii="Times New Roman" w:eastAsia="Times New Roman" w:hAnsi="Times New Roman" w:cs="Times New Roman"/>
          <w:sz w:val="24"/>
          <w:szCs w:val="24"/>
          <w:lang w:eastAsia="sk-SK"/>
        </w:rPr>
        <w:t>Ak sa preto napríklad pri výbere nového bývania rozhodnete, že si namiesto staršieho rodinného domu postavíte novostavbu podľa Vašich predstáv, skôr či neskôr budete musieť riešiť aj otázku, ako predmetnú novostavbu zapíšete do katastra nehnuteľností.</w:t>
      </w:r>
    </w:p>
    <w:p w:rsidR="008D1837" w:rsidRPr="008D1837" w:rsidRDefault="008D1837" w:rsidP="008D1837">
      <w:pPr>
        <w:spacing w:before="100" w:beforeAutospacing="1" w:after="100" w:afterAutospacing="1" w:line="240" w:lineRule="auto"/>
        <w:rPr>
          <w:rFonts w:ascii="Times New Roman" w:eastAsia="Times New Roman" w:hAnsi="Times New Roman" w:cs="Times New Roman"/>
          <w:sz w:val="24"/>
          <w:szCs w:val="24"/>
          <w:lang w:eastAsia="sk-SK"/>
        </w:rPr>
      </w:pPr>
      <w:r w:rsidRPr="008D1837">
        <w:rPr>
          <w:rFonts w:ascii="Times New Roman" w:eastAsia="Times New Roman" w:hAnsi="Times New Roman" w:cs="Times New Roman"/>
          <w:sz w:val="24"/>
          <w:szCs w:val="24"/>
          <w:lang w:eastAsia="sk-SK"/>
        </w:rPr>
        <w:t>Nezúfajte, nie je to nič zložité. Na to, aby ste určitú dokončenú stavbu úspešne zapísali do katastra nehnuteľností potrebujete len správne doklady a jednoduchý návrh.</w:t>
      </w:r>
    </w:p>
    <w:p w:rsidR="008D1837" w:rsidRPr="008D1837" w:rsidRDefault="008D1837" w:rsidP="008D1837">
      <w:pPr>
        <w:spacing w:after="0" w:line="240" w:lineRule="auto"/>
        <w:rPr>
          <w:rFonts w:ascii="Times New Roman" w:eastAsia="Times New Roman" w:hAnsi="Times New Roman" w:cs="Times New Roman"/>
          <w:sz w:val="24"/>
          <w:szCs w:val="24"/>
          <w:lang w:eastAsia="sk-SK"/>
        </w:rPr>
      </w:pPr>
      <w:r w:rsidRPr="008D1837">
        <w:rPr>
          <w:rFonts w:ascii="Times New Roman" w:eastAsia="Times New Roman" w:hAnsi="Times New Roman" w:cs="Times New Roman"/>
          <w:sz w:val="24"/>
          <w:szCs w:val="24"/>
          <w:lang w:eastAsia="sk-SK"/>
        </w:rPr>
        <w:pict>
          <v:rect id="_x0000_i1025" style="width:0;height:1.5pt" o:hralign="center" o:hrstd="t" o:hr="t" fillcolor="#a0a0a0" stroked="f"/>
        </w:pict>
      </w:r>
    </w:p>
    <w:p w:rsidR="008D1837" w:rsidRPr="008D1837" w:rsidRDefault="008D1837" w:rsidP="008D1837">
      <w:pPr>
        <w:spacing w:before="100" w:beforeAutospacing="1" w:after="100" w:afterAutospacing="1" w:line="240" w:lineRule="auto"/>
        <w:outlineLvl w:val="1"/>
        <w:rPr>
          <w:rFonts w:ascii="Times New Roman" w:eastAsia="Times New Roman" w:hAnsi="Times New Roman" w:cs="Times New Roman"/>
          <w:b/>
          <w:bCs/>
          <w:sz w:val="36"/>
          <w:szCs w:val="36"/>
          <w:lang w:eastAsia="sk-SK"/>
        </w:rPr>
      </w:pPr>
      <w:r w:rsidRPr="008D1837">
        <w:rPr>
          <w:rFonts w:ascii="Times New Roman" w:eastAsia="Times New Roman" w:hAnsi="Times New Roman" w:cs="Times New Roman"/>
          <w:b/>
          <w:bCs/>
          <w:sz w:val="36"/>
          <w:szCs w:val="36"/>
          <w:lang w:eastAsia="sk-SK"/>
        </w:rPr>
        <w:t>AKÉ DOKLADY BUDETE POTREBOVAŤ K ZÁPISU NOVOSTAVBY DO KATASTRA</w:t>
      </w:r>
    </w:p>
    <w:p w:rsidR="008D1837" w:rsidRPr="008D1837" w:rsidRDefault="008D1837" w:rsidP="008D1837">
      <w:pPr>
        <w:spacing w:before="100" w:beforeAutospacing="1" w:after="100" w:afterAutospacing="1" w:line="240" w:lineRule="auto"/>
        <w:rPr>
          <w:rFonts w:ascii="Times New Roman" w:eastAsia="Times New Roman" w:hAnsi="Times New Roman" w:cs="Times New Roman"/>
          <w:sz w:val="24"/>
          <w:szCs w:val="24"/>
          <w:lang w:eastAsia="sk-SK"/>
        </w:rPr>
      </w:pPr>
      <w:r w:rsidRPr="008D1837">
        <w:rPr>
          <w:rFonts w:ascii="Times New Roman" w:eastAsia="Times New Roman" w:hAnsi="Times New Roman" w:cs="Times New Roman"/>
          <w:sz w:val="24"/>
          <w:szCs w:val="24"/>
          <w:lang w:eastAsia="sk-SK"/>
        </w:rPr>
        <w:t>Základným dokladom nevyhnutným pre zápis novostavby do katastra je rozhodnutie príslušnej obce, v katastrálnom území ktorej sa stavba nachádza, o určení súpisného a orientačného čísla stavby.</w:t>
      </w:r>
    </w:p>
    <w:p w:rsidR="008D1837" w:rsidRPr="008D1837" w:rsidRDefault="008D1837" w:rsidP="008D1837">
      <w:pPr>
        <w:spacing w:before="100" w:beforeAutospacing="1" w:after="100" w:afterAutospacing="1" w:line="240" w:lineRule="auto"/>
        <w:rPr>
          <w:rFonts w:ascii="Times New Roman" w:eastAsia="Times New Roman" w:hAnsi="Times New Roman" w:cs="Times New Roman"/>
          <w:sz w:val="24"/>
          <w:szCs w:val="24"/>
          <w:lang w:eastAsia="sk-SK"/>
        </w:rPr>
      </w:pPr>
      <w:r w:rsidRPr="008D1837">
        <w:rPr>
          <w:rFonts w:ascii="Times New Roman" w:eastAsia="Times New Roman" w:hAnsi="Times New Roman" w:cs="Times New Roman"/>
          <w:sz w:val="24"/>
          <w:szCs w:val="24"/>
          <w:lang w:eastAsia="sk-SK"/>
        </w:rPr>
        <w:t>Rozhodnutie o určení súpisného a orientačného čísla Vám obec vydá na základe písomnej žiadosti, ku ktorej je potrebné priložiť originál alebo úradne osvedčenú kópiu právoplatného kolaudačného rozhodnutia k stavbe.</w:t>
      </w:r>
    </w:p>
    <w:p w:rsidR="008D1837" w:rsidRPr="008D1837" w:rsidRDefault="008D1837" w:rsidP="008D1837">
      <w:pPr>
        <w:spacing w:before="100" w:beforeAutospacing="1" w:after="100" w:afterAutospacing="1" w:line="240" w:lineRule="auto"/>
        <w:rPr>
          <w:rFonts w:ascii="Times New Roman" w:eastAsia="Times New Roman" w:hAnsi="Times New Roman" w:cs="Times New Roman"/>
          <w:sz w:val="24"/>
          <w:szCs w:val="24"/>
          <w:lang w:eastAsia="sk-SK"/>
        </w:rPr>
      </w:pPr>
      <w:r w:rsidRPr="008D1837">
        <w:rPr>
          <w:rFonts w:ascii="Times New Roman" w:eastAsia="Times New Roman" w:hAnsi="Times New Roman" w:cs="Times New Roman"/>
          <w:sz w:val="24"/>
          <w:szCs w:val="24"/>
          <w:lang w:eastAsia="sk-SK"/>
        </w:rPr>
        <w:t>Ak novostavba ešte nie je zakreslená v katastrálnej mape (ako rozostavaná stavba), je ďalej potrebné dať si vyhotoviť aj geometrický plán, ktorým sa novostavba zameria pre účely jej zakreslenia do katastrálnej mapy.</w:t>
      </w:r>
    </w:p>
    <w:p w:rsidR="008D1837" w:rsidRPr="008D1837" w:rsidRDefault="008D1837" w:rsidP="008D1837">
      <w:pPr>
        <w:spacing w:before="100" w:beforeAutospacing="1" w:after="100" w:afterAutospacing="1" w:line="240" w:lineRule="auto"/>
        <w:rPr>
          <w:rFonts w:ascii="Times New Roman" w:eastAsia="Times New Roman" w:hAnsi="Times New Roman" w:cs="Times New Roman"/>
          <w:sz w:val="24"/>
          <w:szCs w:val="24"/>
          <w:lang w:eastAsia="sk-SK"/>
        </w:rPr>
      </w:pPr>
      <w:r w:rsidRPr="008D1837">
        <w:rPr>
          <w:rFonts w:ascii="Times New Roman" w:eastAsia="Times New Roman" w:hAnsi="Times New Roman" w:cs="Times New Roman"/>
          <w:sz w:val="24"/>
          <w:szCs w:val="24"/>
          <w:lang w:eastAsia="sk-SK"/>
        </w:rPr>
        <w:t>Následne už stačí len podať na príslušný okresný úrad (katastrálny odbor) v pôsobnosti ktorého sa stavba nachádza, jednoduchý písomný návrh, v ktorom uvediete, že žiadate zapísať novostavbu do evidencie katastra nehnuteľností.</w:t>
      </w:r>
    </w:p>
    <w:p w:rsidR="008D1837" w:rsidRPr="008D1837" w:rsidRDefault="008D1837" w:rsidP="008D1837">
      <w:pPr>
        <w:spacing w:before="100" w:beforeAutospacing="1" w:after="100" w:afterAutospacing="1" w:line="240" w:lineRule="auto"/>
        <w:rPr>
          <w:rFonts w:ascii="Times New Roman" w:eastAsia="Times New Roman" w:hAnsi="Times New Roman" w:cs="Times New Roman"/>
          <w:sz w:val="24"/>
          <w:szCs w:val="24"/>
          <w:lang w:eastAsia="sk-SK"/>
        </w:rPr>
      </w:pPr>
      <w:r w:rsidRPr="008D1837">
        <w:rPr>
          <w:rFonts w:ascii="Times New Roman" w:eastAsia="Times New Roman" w:hAnsi="Times New Roman" w:cs="Times New Roman"/>
          <w:sz w:val="24"/>
          <w:szCs w:val="24"/>
          <w:lang w:eastAsia="sk-SK"/>
        </w:rPr>
        <w:t>K návrhu priložíte rozhodnutie obce o určení súpisného a orientačného čísla novostavby a geometrický plán so zameraním novostavby. V návrhu je potrebné uviesť aj rodné číslo fyzickej osoby alebo identifikačné číslo právnickej osoby, ktorá sa má zapísať ako vlastník novostavby – táto osoba musí byť totožná s osobou, ktorá je uvedená v rozhodnutí o určení súpisného a orientačného čísla.</w:t>
      </w:r>
    </w:p>
    <w:p w:rsidR="008D1837" w:rsidRPr="008D1837" w:rsidRDefault="008D1837" w:rsidP="008D1837">
      <w:pPr>
        <w:spacing w:before="100" w:beforeAutospacing="1" w:after="100" w:afterAutospacing="1" w:line="240" w:lineRule="auto"/>
        <w:rPr>
          <w:rFonts w:ascii="Times New Roman" w:eastAsia="Times New Roman" w:hAnsi="Times New Roman" w:cs="Times New Roman"/>
          <w:sz w:val="24"/>
          <w:szCs w:val="24"/>
          <w:lang w:eastAsia="sk-SK"/>
        </w:rPr>
      </w:pPr>
      <w:r w:rsidRPr="008D1837">
        <w:rPr>
          <w:rFonts w:ascii="Times New Roman" w:eastAsia="Times New Roman" w:hAnsi="Times New Roman" w:cs="Times New Roman"/>
          <w:sz w:val="24"/>
          <w:szCs w:val="24"/>
          <w:lang w:eastAsia="sk-SK"/>
        </w:rPr>
        <w:t>Za návrh na zápis novostavby do katastra nehnuteľností sa neplatí žiadny správny poplatok.</w:t>
      </w:r>
    </w:p>
    <w:p w:rsidR="00C7598D" w:rsidRDefault="00C7598D">
      <w:bookmarkStart w:id="0" w:name="_GoBack"/>
      <w:bookmarkEnd w:id="0"/>
    </w:p>
    <w:sectPr w:rsidR="00C7598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1837"/>
    <w:rsid w:val="008D1837"/>
    <w:rsid w:val="00C7598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FE3B0A-EB79-46C8-8D56-2E3AA4264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style>
  <w:style w:type="paragraph" w:styleId="Nadpis1">
    <w:name w:val="heading 1"/>
    <w:basedOn w:val="Normlny"/>
    <w:link w:val="Nadpis1Char"/>
    <w:uiPriority w:val="9"/>
    <w:qFormat/>
    <w:rsid w:val="008D183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sk-SK"/>
    </w:rPr>
  </w:style>
  <w:style w:type="paragraph" w:styleId="Nadpis2">
    <w:name w:val="heading 2"/>
    <w:basedOn w:val="Normlny"/>
    <w:link w:val="Nadpis2Char"/>
    <w:uiPriority w:val="9"/>
    <w:qFormat/>
    <w:rsid w:val="008D1837"/>
    <w:pPr>
      <w:spacing w:before="100" w:beforeAutospacing="1" w:after="100" w:afterAutospacing="1" w:line="240" w:lineRule="auto"/>
      <w:outlineLvl w:val="1"/>
    </w:pPr>
    <w:rPr>
      <w:rFonts w:ascii="Times New Roman" w:eastAsia="Times New Roman" w:hAnsi="Times New Roman" w:cs="Times New Roman"/>
      <w:b/>
      <w:bCs/>
      <w:sz w:val="36"/>
      <w:szCs w:val="36"/>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8D1837"/>
    <w:rPr>
      <w:rFonts w:ascii="Times New Roman" w:eastAsia="Times New Roman" w:hAnsi="Times New Roman" w:cs="Times New Roman"/>
      <w:b/>
      <w:bCs/>
      <w:kern w:val="36"/>
      <w:sz w:val="48"/>
      <w:szCs w:val="48"/>
      <w:lang w:eastAsia="sk-SK"/>
    </w:rPr>
  </w:style>
  <w:style w:type="character" w:customStyle="1" w:styleId="Nadpis2Char">
    <w:name w:val="Nadpis 2 Char"/>
    <w:basedOn w:val="Predvolenpsmoodseku"/>
    <w:link w:val="Nadpis2"/>
    <w:uiPriority w:val="9"/>
    <w:rsid w:val="008D1837"/>
    <w:rPr>
      <w:rFonts w:ascii="Times New Roman" w:eastAsia="Times New Roman" w:hAnsi="Times New Roman" w:cs="Times New Roman"/>
      <w:b/>
      <w:bCs/>
      <w:sz w:val="36"/>
      <w:szCs w:val="36"/>
      <w:lang w:eastAsia="sk-SK"/>
    </w:rPr>
  </w:style>
  <w:style w:type="paragraph" w:styleId="Normlnywebov">
    <w:name w:val="Normal (Web)"/>
    <w:basedOn w:val="Normlny"/>
    <w:uiPriority w:val="99"/>
    <w:semiHidden/>
    <w:unhideWhenUsed/>
    <w:rsid w:val="008D1837"/>
    <w:pPr>
      <w:spacing w:before="100" w:beforeAutospacing="1" w:after="100" w:afterAutospacing="1" w:line="240" w:lineRule="auto"/>
    </w:pPr>
    <w:rPr>
      <w:rFonts w:ascii="Times New Roman" w:eastAsia="Times New Roman" w:hAnsi="Times New Roman" w:cs="Times New Roman"/>
      <w:sz w:val="24"/>
      <w:szCs w:val="24"/>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7510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306</Words>
  <Characters>1746</Characters>
  <Application>Microsoft Office Word</Application>
  <DocSecurity>0</DocSecurity>
  <Lines>14</Lines>
  <Paragraphs>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PUTNOCKÁ Adela</dc:creator>
  <cp:keywords/>
  <dc:description/>
  <cp:lastModifiedBy>PUTNOCKÁ Adela</cp:lastModifiedBy>
  <cp:revision>1</cp:revision>
  <dcterms:created xsi:type="dcterms:W3CDTF">2025-12-05T09:30:00Z</dcterms:created>
  <dcterms:modified xsi:type="dcterms:W3CDTF">2025-12-05T09:30:00Z</dcterms:modified>
</cp:coreProperties>
</file>